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94" w:rsidRDefault="00CA009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094">
        <w:rPr>
          <w:rFonts w:ascii="Times New Roman" w:eastAsia="Calibri" w:hAnsi="Times New Roman" w:cs="Times New Roman"/>
          <w:b/>
          <w:sz w:val="28"/>
        </w:rPr>
        <w:t>Характеристика (симптомы и признаки): «красные флажки» РАС</w:t>
      </w:r>
    </w:p>
    <w:p w:rsidR="002630F4" w:rsidRDefault="002630F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18">
        <w:rPr>
          <w:rFonts w:ascii="Times New Roman" w:hAnsi="Times New Roman" w:cs="Times New Roman"/>
          <w:b/>
          <w:sz w:val="28"/>
          <w:szCs w:val="28"/>
        </w:rPr>
        <w:t>Качественные нарушения в социальном взаимодействии</w:t>
      </w:r>
      <w:r w:rsidRPr="004806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66B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48066B">
        <w:rPr>
          <w:rFonts w:ascii="Times New Roman" w:hAnsi="Times New Roman" w:cs="Times New Roman"/>
          <w:sz w:val="28"/>
          <w:szCs w:val="28"/>
        </w:rPr>
        <w:t xml:space="preserve"> по меньшей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мере двумя из пяти нижеследующих: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1. неспособность адекватно использовать взгляд гла</w:t>
      </w:r>
      <w:r>
        <w:rPr>
          <w:rFonts w:ascii="Times New Roman" w:hAnsi="Times New Roman" w:cs="Times New Roman"/>
          <w:sz w:val="28"/>
          <w:szCs w:val="28"/>
        </w:rPr>
        <w:t xml:space="preserve">за-в-глаза, выражения лица, поз </w:t>
      </w:r>
      <w:r w:rsidRPr="0048066B">
        <w:rPr>
          <w:rFonts w:ascii="Times New Roman" w:hAnsi="Times New Roman" w:cs="Times New Roman"/>
          <w:sz w:val="28"/>
          <w:szCs w:val="28"/>
        </w:rPr>
        <w:t>и жестов тела для регулирования социального взаимодействия;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2. неспособность развития отношений со сверстни</w:t>
      </w:r>
      <w:r>
        <w:rPr>
          <w:rFonts w:ascii="Times New Roman" w:hAnsi="Times New Roman" w:cs="Times New Roman"/>
          <w:sz w:val="28"/>
          <w:szCs w:val="28"/>
        </w:rPr>
        <w:t xml:space="preserve">ками с использованием взаимного </w:t>
      </w:r>
      <w:r w:rsidRPr="0048066B">
        <w:rPr>
          <w:rFonts w:ascii="Times New Roman" w:hAnsi="Times New Roman" w:cs="Times New Roman"/>
          <w:sz w:val="28"/>
          <w:szCs w:val="28"/>
        </w:rPr>
        <w:t>обмена интересами, эмоциями или общей деятельности;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 xml:space="preserve">3. редко ищут или используют поддержку </w:t>
      </w:r>
      <w:r>
        <w:rPr>
          <w:rFonts w:ascii="Times New Roman" w:hAnsi="Times New Roman" w:cs="Times New Roman"/>
          <w:sz w:val="28"/>
          <w:szCs w:val="28"/>
        </w:rPr>
        <w:t xml:space="preserve">других людей для успокоения или </w:t>
      </w:r>
      <w:r w:rsidRPr="0048066B">
        <w:rPr>
          <w:rFonts w:ascii="Times New Roman" w:hAnsi="Times New Roman" w:cs="Times New Roman"/>
          <w:sz w:val="28"/>
          <w:szCs w:val="28"/>
        </w:rPr>
        <w:t>сочувствия в периоды стресса и (или) успокаивают, сочувствуют другим людям, 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признаки стресса или огорчения;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4. отсутствие спонтанного поиска обмена радост</w:t>
      </w:r>
      <w:r>
        <w:rPr>
          <w:rFonts w:ascii="Times New Roman" w:hAnsi="Times New Roman" w:cs="Times New Roman"/>
          <w:sz w:val="28"/>
          <w:szCs w:val="28"/>
        </w:rPr>
        <w:t xml:space="preserve">ью, интересами или достижениями </w:t>
      </w:r>
      <w:r w:rsidRPr="0048066B">
        <w:rPr>
          <w:rFonts w:ascii="Times New Roman" w:hAnsi="Times New Roman" w:cs="Times New Roman"/>
          <w:sz w:val="28"/>
          <w:szCs w:val="28"/>
        </w:rPr>
        <w:t>с другими людьми;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5. отсутствие социально-эмоциональной вз</w:t>
      </w:r>
      <w:r>
        <w:rPr>
          <w:rFonts w:ascii="Times New Roman" w:hAnsi="Times New Roman" w:cs="Times New Roman"/>
          <w:sz w:val="28"/>
          <w:szCs w:val="28"/>
        </w:rPr>
        <w:t xml:space="preserve">аимности, которая проявляется в </w:t>
      </w:r>
      <w:r w:rsidRPr="0048066B">
        <w:rPr>
          <w:rFonts w:ascii="Times New Roman" w:hAnsi="Times New Roman" w:cs="Times New Roman"/>
          <w:sz w:val="28"/>
          <w:szCs w:val="28"/>
        </w:rPr>
        <w:t xml:space="preserve">нарушенной или </w:t>
      </w:r>
      <w:proofErr w:type="spellStart"/>
      <w:r w:rsidRPr="0048066B">
        <w:rPr>
          <w:rFonts w:ascii="Times New Roman" w:hAnsi="Times New Roman" w:cs="Times New Roman"/>
          <w:sz w:val="28"/>
          <w:szCs w:val="28"/>
        </w:rPr>
        <w:t>девиантной</w:t>
      </w:r>
      <w:proofErr w:type="spellEnd"/>
      <w:r w:rsidRPr="0048066B">
        <w:rPr>
          <w:rFonts w:ascii="Times New Roman" w:hAnsi="Times New Roman" w:cs="Times New Roman"/>
          <w:sz w:val="28"/>
          <w:szCs w:val="28"/>
        </w:rPr>
        <w:t xml:space="preserve"> реакции на эмоции других людей, или отсутствие модуляции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поведения в соответствии с социальным контекстом, или слабая интеграция социального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коммуникативного поведения.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18">
        <w:rPr>
          <w:rFonts w:ascii="Times New Roman" w:hAnsi="Times New Roman" w:cs="Times New Roman"/>
          <w:b/>
          <w:sz w:val="28"/>
          <w:szCs w:val="28"/>
        </w:rPr>
        <w:t xml:space="preserve">Качественные нарушения в </w:t>
      </w:r>
      <w:proofErr w:type="gramStart"/>
      <w:r w:rsidRPr="00293C18">
        <w:rPr>
          <w:rFonts w:ascii="Times New Roman" w:hAnsi="Times New Roman" w:cs="Times New Roman"/>
          <w:b/>
          <w:sz w:val="28"/>
          <w:szCs w:val="28"/>
        </w:rPr>
        <w:t>коммуникации</w:t>
      </w:r>
      <w:proofErr w:type="gramEnd"/>
      <w:r w:rsidRPr="00293C18">
        <w:rPr>
          <w:rFonts w:ascii="Times New Roman" w:hAnsi="Times New Roman" w:cs="Times New Roman"/>
          <w:b/>
          <w:sz w:val="28"/>
          <w:szCs w:val="28"/>
        </w:rPr>
        <w:t xml:space="preserve"> представленные</w:t>
      </w:r>
      <w:r w:rsidRPr="0048066B">
        <w:rPr>
          <w:rFonts w:ascii="Times New Roman" w:hAnsi="Times New Roman" w:cs="Times New Roman"/>
          <w:sz w:val="28"/>
          <w:szCs w:val="28"/>
        </w:rPr>
        <w:t>, по крайней мере,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из следующих: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1. отставание или полное отсутствие развития</w:t>
      </w:r>
      <w:r>
        <w:rPr>
          <w:rFonts w:ascii="Times New Roman" w:hAnsi="Times New Roman" w:cs="Times New Roman"/>
          <w:sz w:val="28"/>
          <w:szCs w:val="28"/>
        </w:rPr>
        <w:t xml:space="preserve"> разговорного языка, которое не </w:t>
      </w:r>
      <w:r w:rsidRPr="0048066B">
        <w:rPr>
          <w:rFonts w:ascii="Times New Roman" w:hAnsi="Times New Roman" w:cs="Times New Roman"/>
          <w:sz w:val="28"/>
          <w:szCs w:val="28"/>
        </w:rPr>
        <w:t>сопровождается попытками компенсации через использование жеста или мимики,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альтернативной модели коммуникации (которой часто предшествует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 xml:space="preserve">коммуникативного </w:t>
      </w:r>
      <w:proofErr w:type="spellStart"/>
      <w:r w:rsidRPr="0048066B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48066B">
        <w:rPr>
          <w:rFonts w:ascii="Times New Roman" w:hAnsi="Times New Roman" w:cs="Times New Roman"/>
          <w:sz w:val="28"/>
          <w:szCs w:val="28"/>
        </w:rPr>
        <w:t>);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2. отсутствие разнообразной спонтанной воображаемой или (в более раннем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>возрасте) социальной игры-имитации;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3. относительная неспособность инициировать или поддерживать разговор;</w:t>
      </w:r>
    </w:p>
    <w:p w:rsid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4. стереотипное или повторяющееся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языка или идиосинкразическое </w:t>
      </w:r>
      <w:r w:rsidRPr="0048066B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 слов или предложений. 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18">
        <w:rPr>
          <w:rFonts w:ascii="Times New Roman" w:hAnsi="Times New Roman" w:cs="Times New Roman"/>
          <w:b/>
          <w:sz w:val="28"/>
          <w:szCs w:val="28"/>
        </w:rPr>
        <w:t>Ограниченные, повторяющиеся или стереотипные типы поведения,</w:t>
      </w:r>
      <w:r w:rsidRPr="0048066B">
        <w:rPr>
          <w:rFonts w:ascii="Times New Roman" w:hAnsi="Times New Roman" w:cs="Times New Roman"/>
          <w:sz w:val="28"/>
          <w:szCs w:val="28"/>
        </w:rPr>
        <w:t xml:space="preserve"> интересов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6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48066B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48066B">
        <w:rPr>
          <w:rFonts w:ascii="Times New Roman" w:hAnsi="Times New Roman" w:cs="Times New Roman"/>
          <w:sz w:val="28"/>
          <w:szCs w:val="28"/>
        </w:rPr>
        <w:t xml:space="preserve"> по меньшей мере одним из следующих четырех: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1. активная деятельность по стереотипным и ограниченным видам интересов;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 xml:space="preserve">2. явно </w:t>
      </w:r>
      <w:proofErr w:type="gramStart"/>
      <w:r w:rsidRPr="0048066B">
        <w:rPr>
          <w:rFonts w:ascii="Times New Roman" w:hAnsi="Times New Roman" w:cs="Times New Roman"/>
          <w:sz w:val="28"/>
          <w:szCs w:val="28"/>
        </w:rPr>
        <w:t>выраженное</w:t>
      </w:r>
      <w:proofErr w:type="gramEnd"/>
      <w:r w:rsidRPr="0048066B">
        <w:rPr>
          <w:rFonts w:ascii="Times New Roman" w:hAnsi="Times New Roman" w:cs="Times New Roman"/>
          <w:sz w:val="28"/>
          <w:szCs w:val="28"/>
        </w:rPr>
        <w:t xml:space="preserve"> 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придерживание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специфическим не </w:t>
      </w:r>
      <w:r w:rsidRPr="0048066B">
        <w:rPr>
          <w:rFonts w:ascii="Times New Roman" w:hAnsi="Times New Roman" w:cs="Times New Roman"/>
          <w:sz w:val="28"/>
          <w:szCs w:val="28"/>
        </w:rPr>
        <w:t>функциональным распорядку и ритуалам;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3. стереотипные и повторяющиеся механические движения;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B">
        <w:rPr>
          <w:rFonts w:ascii="Times New Roman" w:hAnsi="Times New Roman" w:cs="Times New Roman"/>
          <w:sz w:val="28"/>
          <w:szCs w:val="28"/>
        </w:rPr>
        <w:t>4. действия с частями объектов или нефунк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циональными элементами игрового </w:t>
      </w:r>
      <w:r w:rsidRPr="0048066B">
        <w:rPr>
          <w:rFonts w:ascii="Times New Roman" w:hAnsi="Times New Roman" w:cs="Times New Roman"/>
          <w:sz w:val="28"/>
          <w:szCs w:val="28"/>
        </w:rPr>
        <w:t>материала.</w:t>
      </w:r>
    </w:p>
    <w:p w:rsidR="0048066B" w:rsidRPr="0048066B" w:rsidRDefault="0048066B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18">
        <w:rPr>
          <w:rFonts w:ascii="Times New Roman" w:hAnsi="Times New Roman" w:cs="Times New Roman"/>
          <w:b/>
          <w:sz w:val="28"/>
          <w:szCs w:val="28"/>
        </w:rPr>
        <w:t>Для постановки диагноза должны присутствовать признаки нарушения развития в течение первых трех лет жизни</w:t>
      </w:r>
      <w:r w:rsidRPr="00480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66B" w:rsidRDefault="002630F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3E0F5F5" wp14:editId="58487465">
            <wp:simplePos x="0" y="0"/>
            <wp:positionH relativeFrom="column">
              <wp:posOffset>805180</wp:posOffset>
            </wp:positionH>
            <wp:positionV relativeFrom="paragraph">
              <wp:posOffset>2251710</wp:posOffset>
            </wp:positionV>
            <wp:extent cx="4143375" cy="3896995"/>
            <wp:effectExtent l="0" t="0" r="9525" b="8255"/>
            <wp:wrapThrough wrapText="bothSides">
              <wp:wrapPolygon edited="0">
                <wp:start x="0" y="0"/>
                <wp:lineTo x="0" y="21540"/>
                <wp:lineTo x="21550" y="21540"/>
                <wp:lineTo x="21550" y="0"/>
                <wp:lineTo x="0" y="0"/>
              </wp:wrapPolygon>
            </wp:wrapThrough>
            <wp:docPr id="6" name="Рисунок 6" descr="C:\Users\ASUS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unnamed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7"/>
                    <a:stretch/>
                  </pic:blipFill>
                  <pic:spPr bwMode="auto">
                    <a:xfrm>
                      <a:off x="0" y="0"/>
                      <a:ext cx="4143375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66B" w:rsidRPr="0048066B">
        <w:rPr>
          <w:rFonts w:ascii="Times New Roman" w:hAnsi="Times New Roman" w:cs="Times New Roman"/>
          <w:sz w:val="28"/>
          <w:szCs w:val="28"/>
        </w:rPr>
        <w:t xml:space="preserve">Существуют определенные </w:t>
      </w:r>
      <w:r w:rsidR="0048066B" w:rsidRPr="00293C18">
        <w:rPr>
          <w:rFonts w:ascii="Times New Roman" w:hAnsi="Times New Roman" w:cs="Times New Roman"/>
          <w:b/>
          <w:sz w:val="28"/>
          <w:szCs w:val="28"/>
        </w:rPr>
        <w:t>симптомы</w:t>
      </w:r>
      <w:r w:rsidR="0048066B" w:rsidRPr="0048066B">
        <w:rPr>
          <w:rFonts w:ascii="Times New Roman" w:hAnsi="Times New Roman" w:cs="Times New Roman"/>
          <w:sz w:val="28"/>
          <w:szCs w:val="28"/>
        </w:rPr>
        <w:t xml:space="preserve">, </w:t>
      </w:r>
      <w:r w:rsidR="0048066B" w:rsidRPr="00293C18">
        <w:rPr>
          <w:rFonts w:ascii="Times New Roman" w:hAnsi="Times New Roman" w:cs="Times New Roman"/>
          <w:b/>
          <w:sz w:val="28"/>
          <w:szCs w:val="28"/>
        </w:rPr>
        <w:t>часто появляющиеся в аутизме</w:t>
      </w:r>
      <w:r w:rsidR="0048066B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48066B" w:rsidRPr="0048066B">
        <w:rPr>
          <w:rFonts w:ascii="Times New Roman" w:hAnsi="Times New Roman" w:cs="Times New Roman"/>
          <w:sz w:val="28"/>
          <w:szCs w:val="28"/>
        </w:rPr>
        <w:t>считающиеся основными д</w:t>
      </w:r>
      <w:r w:rsidR="00293C18">
        <w:rPr>
          <w:rFonts w:ascii="Times New Roman" w:hAnsi="Times New Roman" w:cs="Times New Roman"/>
          <w:sz w:val="28"/>
          <w:szCs w:val="28"/>
        </w:rPr>
        <w:t>ля постановки диагноза. Однако</w:t>
      </w:r>
      <w:proofErr w:type="gramStart"/>
      <w:r w:rsidR="00293C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93C18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>они заслуживают внимания,</w:t>
      </w:r>
      <w:r w:rsidR="0048066B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 xml:space="preserve">это – </w:t>
      </w:r>
      <w:proofErr w:type="spellStart"/>
      <w:r w:rsidR="0048066B" w:rsidRPr="00293C18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="0048066B" w:rsidRPr="00293C18">
        <w:rPr>
          <w:rFonts w:ascii="Times New Roman" w:hAnsi="Times New Roman" w:cs="Times New Roman"/>
          <w:sz w:val="28"/>
          <w:szCs w:val="28"/>
        </w:rPr>
        <w:t xml:space="preserve"> (особенно в раннем детстве или подростковом возрасте), слуховая </w:t>
      </w:r>
      <w:proofErr w:type="spellStart"/>
      <w:r w:rsidR="0048066B" w:rsidRPr="00293C18"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 w:rsidR="0048066B" w:rsidRPr="00293C18">
        <w:rPr>
          <w:rFonts w:ascii="Times New Roman" w:hAnsi="Times New Roman" w:cs="Times New Roman"/>
          <w:sz w:val="28"/>
          <w:szCs w:val="28"/>
        </w:rPr>
        <w:t>- и светочувствительность и различные реакции на звук</w:t>
      </w:r>
      <w:r w:rsidR="0048066B" w:rsidRPr="0048066B">
        <w:rPr>
          <w:rFonts w:ascii="Times New Roman" w:hAnsi="Times New Roman" w:cs="Times New Roman"/>
          <w:sz w:val="28"/>
          <w:szCs w:val="28"/>
        </w:rPr>
        <w:t xml:space="preserve"> (четко проявляются в</w:t>
      </w:r>
      <w:r w:rsidR="0048066B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>особенности в течение первых 2-х лет жизни, но обычно присутствуют периодически или</w:t>
      </w:r>
      <w:r w:rsidR="0048066B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>постоянно и у взрослых), сверхчувствительность к прикасанию, необычные привычки при</w:t>
      </w:r>
      <w:r w:rsidR="0048066B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>приеме пищи, включая приемы не пищевых продуктов, нанесение себе повреждений,</w:t>
      </w:r>
      <w:r w:rsidR="0048066B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>заниженная болевая чувствительность, агрессивные проявления и перемены настроения.</w:t>
      </w:r>
      <w:r w:rsidR="0048066B">
        <w:rPr>
          <w:rFonts w:ascii="Times New Roman" w:hAnsi="Times New Roman" w:cs="Times New Roman"/>
          <w:sz w:val="28"/>
          <w:szCs w:val="28"/>
        </w:rPr>
        <w:t xml:space="preserve"> </w:t>
      </w:r>
      <w:r w:rsidR="0048066B" w:rsidRPr="0048066B">
        <w:rPr>
          <w:rFonts w:ascii="Times New Roman" w:hAnsi="Times New Roman" w:cs="Times New Roman"/>
          <w:sz w:val="28"/>
          <w:szCs w:val="28"/>
        </w:rPr>
        <w:t>Они встречаются, по меньшей мере, у 1/3 людей, имеющих это расстройство.</w:t>
      </w:r>
    </w:p>
    <w:p w:rsidR="00EE18CA" w:rsidRDefault="00EE18CA" w:rsidP="002630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F3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аннее развитие детей, у которых </w:t>
      </w:r>
      <w:r w:rsidRPr="00CD2F34">
        <w:rPr>
          <w:rFonts w:ascii="Times New Roman" w:hAnsi="Times New Roman" w:cs="Times New Roman"/>
          <w:sz w:val="28"/>
          <w:szCs w:val="28"/>
        </w:rPr>
        <w:t>выявляются РАС, исследователи отмечают, что существуют несколько вариантов того, как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когда проявляются симптомы аутизма. У части детей особенности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другими людьми отмеч</w:t>
      </w:r>
      <w:r w:rsidR="00B3191C">
        <w:rPr>
          <w:rFonts w:ascii="Times New Roman" w:hAnsi="Times New Roman" w:cs="Times New Roman"/>
          <w:sz w:val="28"/>
          <w:szCs w:val="28"/>
        </w:rPr>
        <w:t xml:space="preserve">аются уже в первые месяцы жизни. </w:t>
      </w:r>
      <w:proofErr w:type="gramStart"/>
      <w:r w:rsidR="00B3191C">
        <w:rPr>
          <w:rFonts w:ascii="Times New Roman" w:hAnsi="Times New Roman" w:cs="Times New Roman"/>
          <w:sz w:val="28"/>
          <w:szCs w:val="28"/>
        </w:rPr>
        <w:t>Д</w:t>
      </w:r>
      <w:r w:rsidRPr="00CD2F34">
        <w:rPr>
          <w:rFonts w:ascii="Times New Roman" w:hAnsi="Times New Roman" w:cs="Times New Roman"/>
          <w:sz w:val="28"/>
          <w:szCs w:val="28"/>
        </w:rPr>
        <w:t>ругая часть детей развивается в варианте, приближенному к обычному,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особенности ребенка становятся видны его близким по мере взросления (что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связывается с возрастанием требований к качеству и содержанию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взрослыми и сверстниками, предъявляемых ребенку по мере взросления), или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происходит регресс в речевом, социальном развитии ребенка, когда близкие замечают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него потерю имеющихся достижений.</w:t>
      </w:r>
      <w:proofErr w:type="gramEnd"/>
      <w:r w:rsidRPr="00CD2F34">
        <w:rPr>
          <w:rFonts w:ascii="Times New Roman" w:hAnsi="Times New Roman" w:cs="Times New Roman"/>
          <w:sz w:val="28"/>
          <w:szCs w:val="28"/>
        </w:rPr>
        <w:t xml:space="preserve"> Начав проявляться в младенчестве или раннем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детстве, к трем годам симптомы расстройств аутистического спектра становятся явными.</w:t>
      </w:r>
    </w:p>
    <w:p w:rsid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CA">
        <w:rPr>
          <w:rFonts w:ascii="Times New Roman" w:hAnsi="Times New Roman" w:cs="Times New Roman"/>
          <w:b/>
          <w:sz w:val="28"/>
          <w:szCs w:val="28"/>
        </w:rPr>
        <w:t>Выделяют четыре группы развития детей с РАС</w:t>
      </w:r>
      <w:r w:rsidRPr="00CD2F3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ля каждой из которых характерен </w:t>
      </w:r>
      <w:r w:rsidRPr="00CD2F34">
        <w:rPr>
          <w:rFonts w:ascii="Times New Roman" w:hAnsi="Times New Roman" w:cs="Times New Roman"/>
          <w:sz w:val="28"/>
          <w:szCs w:val="28"/>
        </w:rPr>
        <w:t>свой способ отгораживания от внешнего мира</w:t>
      </w:r>
      <w:proofErr w:type="gramStart"/>
      <w:r w:rsidRPr="00CD2F34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B3191C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1C">
        <w:rPr>
          <w:rFonts w:ascii="Times New Roman" w:hAnsi="Times New Roman" w:cs="Times New Roman"/>
          <w:b/>
          <w:sz w:val="28"/>
          <w:szCs w:val="28"/>
        </w:rPr>
        <w:lastRenderedPageBreak/>
        <w:t>1 группа</w:t>
      </w:r>
      <w:r w:rsidRPr="00CD2F34">
        <w:rPr>
          <w:rFonts w:ascii="Times New Roman" w:hAnsi="Times New Roman" w:cs="Times New Roman"/>
          <w:sz w:val="28"/>
          <w:szCs w:val="28"/>
        </w:rPr>
        <w:t>. Полная отрешенность от про</w:t>
      </w:r>
      <w:r>
        <w:rPr>
          <w:rFonts w:ascii="Times New Roman" w:hAnsi="Times New Roman" w:cs="Times New Roman"/>
          <w:sz w:val="28"/>
          <w:szCs w:val="28"/>
        </w:rPr>
        <w:t xml:space="preserve">исходящего вокруг, при попытках </w:t>
      </w:r>
      <w:r w:rsidRPr="00CD2F34">
        <w:rPr>
          <w:rFonts w:ascii="Times New Roman" w:hAnsi="Times New Roman" w:cs="Times New Roman"/>
          <w:sz w:val="28"/>
          <w:szCs w:val="28"/>
        </w:rPr>
        <w:t>взаимодействия с ребенком характерно явление крайнего дискомфорта.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социальной активности, даже близко трудно добиться от ребенка какой-либо ответной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реакции: улыбки, взгляда. Дети данной группы стараются не иметь никаких точек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соприкосновения с окружающим миром, они могут игнорировать жизненно важные,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витальные потребности, например голод. Очень тяжело переносят взгляд глаза в глаза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избега</w:t>
      </w:r>
      <w:r w:rsidR="00B3191C">
        <w:rPr>
          <w:rFonts w:ascii="Times New Roman" w:hAnsi="Times New Roman" w:cs="Times New Roman"/>
          <w:sz w:val="28"/>
          <w:szCs w:val="28"/>
        </w:rPr>
        <w:t>ют различных телесных контактов.</w:t>
      </w: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1C">
        <w:rPr>
          <w:rFonts w:ascii="Times New Roman" w:hAnsi="Times New Roman" w:cs="Times New Roman"/>
          <w:b/>
          <w:sz w:val="28"/>
          <w:szCs w:val="28"/>
        </w:rPr>
        <w:t>2 группа</w:t>
      </w:r>
      <w:r w:rsidRPr="00CD2F34">
        <w:rPr>
          <w:rFonts w:ascii="Times New Roman" w:hAnsi="Times New Roman" w:cs="Times New Roman"/>
          <w:sz w:val="28"/>
          <w:szCs w:val="28"/>
        </w:rPr>
        <w:t>. Активное отвержение окружающе</w:t>
      </w:r>
      <w:r>
        <w:rPr>
          <w:rFonts w:ascii="Times New Roman" w:hAnsi="Times New Roman" w:cs="Times New Roman"/>
          <w:sz w:val="28"/>
          <w:szCs w:val="28"/>
        </w:rPr>
        <w:t xml:space="preserve">й среды. Характеризуется не как </w:t>
      </w:r>
      <w:r w:rsidRPr="00CD2F34">
        <w:rPr>
          <w:rFonts w:ascii="Times New Roman" w:hAnsi="Times New Roman" w:cs="Times New Roman"/>
          <w:sz w:val="28"/>
          <w:szCs w:val="28"/>
        </w:rPr>
        <w:t>отрешенность, а как тщательная избирательность в контактах с внешним миром.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общается с ограниченным кругом людей, зачастую это родители, близкие люди.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повышенную избирательность в еде, одежде. Любое нарушение привычного ритма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ведёт к сильной аффективной реакции. Детям данной группы более</w:t>
      </w:r>
      <w:proofErr w:type="gramStart"/>
      <w:r w:rsidRPr="00CD2F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2F34">
        <w:rPr>
          <w:rFonts w:ascii="Times New Roman" w:hAnsi="Times New Roman" w:cs="Times New Roman"/>
          <w:sz w:val="28"/>
          <w:szCs w:val="28"/>
        </w:rPr>
        <w:t xml:space="preserve"> чем другим,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свойственно испытывать чувство страха, на которое они реагируют агрессивно, бывает,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 xml:space="preserve">агрессия принимает формы </w:t>
      </w:r>
      <w:proofErr w:type="spellStart"/>
      <w:r w:rsidRPr="00CD2F34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 xml:space="preserve"> (агрессии, направленной на себя). Несмотря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всю тяжесть различных проявлений, эти дети гораздо более адаптированы к жизни,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дети, относящиеся к 1 группе.</w:t>
      </w: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1C">
        <w:rPr>
          <w:rFonts w:ascii="Times New Roman" w:hAnsi="Times New Roman" w:cs="Times New Roman"/>
          <w:b/>
          <w:sz w:val="28"/>
          <w:szCs w:val="28"/>
        </w:rPr>
        <w:t>3 группа</w:t>
      </w:r>
      <w:r w:rsidRPr="00CD2F34">
        <w:rPr>
          <w:rFonts w:ascii="Times New Roman" w:hAnsi="Times New Roman" w:cs="Times New Roman"/>
          <w:sz w:val="28"/>
          <w:szCs w:val="28"/>
        </w:rPr>
        <w:t>. Захваченность аутистическими интересами. Дети этой группы ст</w:t>
      </w:r>
      <w:r>
        <w:rPr>
          <w:rFonts w:ascii="Times New Roman" w:hAnsi="Times New Roman" w:cs="Times New Roman"/>
          <w:sz w:val="28"/>
          <w:szCs w:val="28"/>
        </w:rPr>
        <w:t xml:space="preserve">араются </w:t>
      </w:r>
      <w:r w:rsidRPr="00CD2F34">
        <w:rPr>
          <w:rFonts w:ascii="Times New Roman" w:hAnsi="Times New Roman" w:cs="Times New Roman"/>
          <w:sz w:val="28"/>
          <w:szCs w:val="28"/>
        </w:rPr>
        <w:t>укрыться от окружающего мира в своих интересах, при этом их занятия имеют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устойчивого повторения (</w:t>
      </w:r>
      <w:proofErr w:type="spellStart"/>
      <w:r w:rsidRPr="00CD2F34">
        <w:rPr>
          <w:rFonts w:ascii="Times New Roman" w:hAnsi="Times New Roman" w:cs="Times New Roman"/>
          <w:sz w:val="28"/>
          <w:szCs w:val="28"/>
        </w:rPr>
        <w:t>стереотипичная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 xml:space="preserve"> форма) и не носят познавательного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Увлечения носят цикличный характер, ребёнок может годами разговаривать на одну и ту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тему, рисовать или воспроизводить один и тот же сюжет в играх. Интересы зачастую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мрачный, устрашающий, агрессивный характер.</w:t>
      </w:r>
    </w:p>
    <w:p w:rsidR="00B3191C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1C">
        <w:rPr>
          <w:rFonts w:ascii="Times New Roman" w:hAnsi="Times New Roman" w:cs="Times New Roman"/>
          <w:b/>
          <w:sz w:val="28"/>
          <w:szCs w:val="28"/>
        </w:rPr>
        <w:t>4 группа.</w:t>
      </w:r>
      <w:r w:rsidRPr="00CD2F34">
        <w:rPr>
          <w:rFonts w:ascii="Times New Roman" w:hAnsi="Times New Roman" w:cs="Times New Roman"/>
          <w:sz w:val="28"/>
          <w:szCs w:val="28"/>
        </w:rPr>
        <w:t xml:space="preserve"> Чрезвычайная трудность во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модействии с окружающей средой. </w:t>
      </w:r>
      <w:r w:rsidRPr="00CD2F34">
        <w:rPr>
          <w:rFonts w:ascii="Times New Roman" w:hAnsi="Times New Roman" w:cs="Times New Roman"/>
          <w:sz w:val="28"/>
          <w:szCs w:val="28"/>
        </w:rPr>
        <w:t>Наиболее лёгкий вариант проявления РАС. Основной чертой является 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эмоциональная ранимость, что проявляется в избегании отношений, если ребёнок</w:t>
      </w:r>
      <w:r>
        <w:rPr>
          <w:rFonts w:ascii="Times New Roman" w:hAnsi="Times New Roman" w:cs="Times New Roman"/>
          <w:sz w:val="28"/>
          <w:szCs w:val="28"/>
        </w:rPr>
        <w:t xml:space="preserve"> чувствует какую-либо преграду. </w:t>
      </w: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F3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D2F34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 xml:space="preserve"> обычно нарушены коммуникативные способности, т.е. способность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 xml:space="preserve">общению с другими людьми. </w:t>
      </w:r>
      <w:r w:rsidRPr="00EE18CA">
        <w:rPr>
          <w:rFonts w:ascii="Times New Roman" w:hAnsi="Times New Roman" w:cs="Times New Roman"/>
          <w:b/>
          <w:sz w:val="28"/>
          <w:szCs w:val="28"/>
        </w:rPr>
        <w:t xml:space="preserve">Первые признаки детей - </w:t>
      </w:r>
      <w:proofErr w:type="spellStart"/>
      <w:r w:rsidRPr="00EE18CA">
        <w:rPr>
          <w:rFonts w:ascii="Times New Roman" w:hAnsi="Times New Roman" w:cs="Times New Roman"/>
          <w:b/>
          <w:sz w:val="28"/>
          <w:szCs w:val="28"/>
        </w:rPr>
        <w:t>аутистов</w:t>
      </w:r>
      <w:proofErr w:type="spellEnd"/>
      <w:r w:rsidRPr="00EE18CA">
        <w:rPr>
          <w:rFonts w:ascii="Times New Roman" w:hAnsi="Times New Roman" w:cs="Times New Roman"/>
          <w:b/>
          <w:sz w:val="28"/>
          <w:szCs w:val="28"/>
        </w:rPr>
        <w:t xml:space="preserve"> могут выражаться уже в возрасте до 2 лет.</w:t>
      </w:r>
      <w:r w:rsidRPr="00CD2F34">
        <w:rPr>
          <w:rFonts w:ascii="Times New Roman" w:hAnsi="Times New Roman" w:cs="Times New Roman"/>
          <w:sz w:val="28"/>
          <w:szCs w:val="28"/>
        </w:rPr>
        <w:t xml:space="preserve"> </w:t>
      </w:r>
      <w:r w:rsidRPr="00EE18CA">
        <w:rPr>
          <w:rFonts w:ascii="Times New Roman" w:hAnsi="Times New Roman" w:cs="Times New Roman"/>
          <w:b/>
          <w:sz w:val="28"/>
          <w:szCs w:val="28"/>
        </w:rPr>
        <w:t>Могут проявляться как симптомы легкой формы, когда нарушен контакт глаза-в-глаза, так и более тяжёлые, когда он полностью отсутствует</w:t>
      </w:r>
      <w:r w:rsidRPr="00CD2F34">
        <w:rPr>
          <w:rFonts w:ascii="Times New Roman" w:hAnsi="Times New Roman" w:cs="Times New Roman"/>
          <w:sz w:val="28"/>
          <w:szCs w:val="28"/>
        </w:rPr>
        <w:t>. Симптомы аутизма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детей до года проявляются тем, что они применяют определённый жест, желая что-то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получить, но не стремятся при этом захватить внимание родителей, включив их в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F34">
        <w:rPr>
          <w:rFonts w:ascii="Times New Roman" w:hAnsi="Times New Roman" w:cs="Times New Roman"/>
          <w:sz w:val="28"/>
          <w:szCs w:val="28"/>
        </w:rPr>
        <w:t>игру.</w:t>
      </w: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F34">
        <w:rPr>
          <w:rFonts w:ascii="Times New Roman" w:hAnsi="Times New Roman" w:cs="Times New Roman"/>
          <w:sz w:val="28"/>
          <w:szCs w:val="28"/>
        </w:rPr>
        <w:t>Ребёнок не может воспринять целостным образ человека, который пытается с ним общаться.</w:t>
      </w:r>
      <w:proofErr w:type="gramEnd"/>
      <w:r w:rsidRPr="00CD2F34">
        <w:rPr>
          <w:rFonts w:ascii="Times New Roman" w:hAnsi="Times New Roman" w:cs="Times New Roman"/>
          <w:sz w:val="28"/>
          <w:szCs w:val="28"/>
        </w:rPr>
        <w:t xml:space="preserve"> Даже на фото и видео можно распознать, что у такого малыша мимика не отвечает текущей ситуации. Он не улыбается, когда кто-то пытается его веселить, но может смеяться тогда, когда причина этого никому из близких людей не понятна. Лицо такого малыша маскообразное, периодически на нём проявляются гримасы.</w:t>
      </w: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F34">
        <w:rPr>
          <w:rFonts w:ascii="Times New Roman" w:hAnsi="Times New Roman" w:cs="Times New Roman"/>
          <w:sz w:val="28"/>
          <w:szCs w:val="28"/>
        </w:rPr>
        <w:t xml:space="preserve">Жесты малыш использует только для того, чтобы обозначить нужды. Как правило, даже у детей до года резко проявляется интерес, если они </w:t>
      </w:r>
      <w:r w:rsidRPr="00CD2F34">
        <w:rPr>
          <w:rFonts w:ascii="Times New Roman" w:hAnsi="Times New Roman" w:cs="Times New Roman"/>
          <w:sz w:val="28"/>
          <w:szCs w:val="28"/>
        </w:rPr>
        <w:lastRenderedPageBreak/>
        <w:t>увидят интересный объект, – малыш смеётся, показывает пальцем, демонстрирует радостное поведение.</w:t>
      </w:r>
    </w:p>
    <w:p w:rsidR="00CD2F34" w:rsidRPr="00CD2F34" w:rsidRDefault="00CD2F34" w:rsidP="002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F34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 xml:space="preserve"> часто не участвуют в диалоге. Обычно то, как выражается другой человек, ими воспринимается как нечто непонятное. Речь </w:t>
      </w:r>
      <w:proofErr w:type="spellStart"/>
      <w:r w:rsidRPr="00CD2F34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 xml:space="preserve"> обычно монотонная, лишённая эмоций. Фразы чаще всего оборваны, например, </w:t>
      </w:r>
      <w:proofErr w:type="spellStart"/>
      <w:r w:rsidRPr="00CD2F34">
        <w:rPr>
          <w:rFonts w:ascii="Times New Roman" w:hAnsi="Times New Roman" w:cs="Times New Roman"/>
          <w:sz w:val="28"/>
          <w:szCs w:val="28"/>
        </w:rPr>
        <w:t>аутист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 xml:space="preserve"> произносит: «хочу воды», вместо того, чтобы сказать «я хочу воды». Часто люди, страдающие аутизмом, повторяют предложения и фразы, сказанные другими людьми. Такое повторение слов и фраз носит название </w:t>
      </w:r>
      <w:proofErr w:type="spellStart"/>
      <w:r w:rsidRPr="00CD2F34">
        <w:rPr>
          <w:rFonts w:ascii="Times New Roman" w:hAnsi="Times New Roman" w:cs="Times New Roman"/>
          <w:sz w:val="28"/>
          <w:szCs w:val="28"/>
        </w:rPr>
        <w:t>эхолалия</w:t>
      </w:r>
      <w:proofErr w:type="spellEnd"/>
      <w:r w:rsidRPr="00CD2F34">
        <w:rPr>
          <w:rFonts w:ascii="Times New Roman" w:hAnsi="Times New Roman" w:cs="Times New Roman"/>
          <w:sz w:val="28"/>
          <w:szCs w:val="28"/>
        </w:rPr>
        <w:t>.</w:t>
      </w:r>
      <w:r w:rsidR="00CA0094">
        <w:rPr>
          <w:rFonts w:ascii="Times New Roman" w:hAnsi="Times New Roman" w:cs="Times New Roman"/>
          <w:sz w:val="28"/>
          <w:szCs w:val="28"/>
        </w:rPr>
        <w:t xml:space="preserve"> Чаще всего </w:t>
      </w:r>
      <w:proofErr w:type="spellStart"/>
      <w:r w:rsidR="00CA0094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="00CA0094">
        <w:rPr>
          <w:rFonts w:ascii="Times New Roman" w:hAnsi="Times New Roman" w:cs="Times New Roman"/>
          <w:sz w:val="28"/>
          <w:szCs w:val="28"/>
        </w:rPr>
        <w:t xml:space="preserve"> не понимают содержания того, что говорят.</w:t>
      </w:r>
    </w:p>
    <w:p w:rsidR="00CD2F34" w:rsidRPr="00CA0094" w:rsidRDefault="00CD2F34" w:rsidP="00263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94">
        <w:rPr>
          <w:rFonts w:ascii="Times New Roman" w:hAnsi="Times New Roman" w:cs="Times New Roman"/>
          <w:b/>
          <w:sz w:val="28"/>
          <w:szCs w:val="28"/>
        </w:rPr>
        <w:t xml:space="preserve">Признаки расстройства аутистического спектра. Сравнительная характеристика </w:t>
      </w:r>
      <w:proofErr w:type="gramStart"/>
      <w:r w:rsidRPr="00CA0094">
        <w:rPr>
          <w:rFonts w:ascii="Times New Roman" w:hAnsi="Times New Roman" w:cs="Times New Roman"/>
          <w:b/>
          <w:sz w:val="28"/>
          <w:szCs w:val="28"/>
        </w:rPr>
        <w:t>здорового</w:t>
      </w:r>
      <w:proofErr w:type="gramEnd"/>
      <w:r w:rsidRPr="00CA0094">
        <w:rPr>
          <w:rFonts w:ascii="Times New Roman" w:hAnsi="Times New Roman" w:cs="Times New Roman"/>
          <w:b/>
          <w:sz w:val="28"/>
          <w:szCs w:val="28"/>
        </w:rPr>
        <w:t xml:space="preserve"> и аутичного детей в дошкольном возрасте (по К. Гилберту и Т. </w:t>
      </w:r>
      <w:proofErr w:type="spellStart"/>
      <w:r w:rsidRPr="00CA0094">
        <w:rPr>
          <w:rFonts w:ascii="Times New Roman" w:hAnsi="Times New Roman" w:cs="Times New Roman"/>
          <w:b/>
          <w:sz w:val="28"/>
          <w:szCs w:val="28"/>
        </w:rPr>
        <w:t>Питерсу</w:t>
      </w:r>
      <w:proofErr w:type="spellEnd"/>
      <w:r w:rsidRPr="00CA009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4678"/>
      </w:tblGrid>
      <w:tr w:rsidR="00CD2F34" w:rsidTr="00EE18CA">
        <w:tc>
          <w:tcPr>
            <w:tcW w:w="1276" w:type="dxa"/>
          </w:tcPr>
          <w:p w:rsidR="00CD2F34" w:rsidRPr="00CA0094" w:rsidRDefault="00CD2F34" w:rsidP="002630F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9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4536" w:type="dxa"/>
          </w:tcPr>
          <w:p w:rsidR="00CD2F34" w:rsidRPr="00CA0094" w:rsidRDefault="00CD2F34" w:rsidP="002630F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94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Здоровый ребёнок</w:t>
            </w:r>
          </w:p>
        </w:tc>
        <w:tc>
          <w:tcPr>
            <w:tcW w:w="4678" w:type="dxa"/>
          </w:tcPr>
          <w:p w:rsidR="00CD2F34" w:rsidRPr="00CA0094" w:rsidRDefault="00CD2F34" w:rsidP="002630F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94">
              <w:rPr>
                <w:rFonts w:ascii="Times New Roman" w:hAnsi="Times New Roman" w:cs="Times New Roman"/>
                <w:b/>
                <w:sz w:val="28"/>
                <w:szCs w:val="28"/>
              </w:rPr>
              <w:t>Аутичный ребёнок</w:t>
            </w:r>
          </w:p>
        </w:tc>
      </w:tr>
      <w:tr w:rsidR="00CD2F34" w:rsidTr="00EE18CA">
        <w:tc>
          <w:tcPr>
            <w:tcW w:w="1276" w:type="dxa"/>
          </w:tcPr>
          <w:p w:rsidR="00A05443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536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Повор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ачивает голову и глаза на звук.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Улыбается при общении.</w:t>
            </w:r>
          </w:p>
        </w:tc>
        <w:tc>
          <w:tcPr>
            <w:tcW w:w="4678" w:type="dxa"/>
          </w:tcPr>
          <w:p w:rsidR="00CD2F34" w:rsidRPr="00516085" w:rsidRDefault="00A05443" w:rsidP="002630F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85">
              <w:rPr>
                <w:rFonts w:ascii="Times New Roman" w:hAnsi="Times New Roman" w:cs="Times New Roman"/>
                <w:sz w:val="32"/>
                <w:szCs w:val="28"/>
              </w:rPr>
              <w:t>-</w:t>
            </w:r>
          </w:p>
        </w:tc>
      </w:tr>
      <w:tr w:rsidR="00CD2F34" w:rsidTr="00EE18CA">
        <w:tc>
          <w:tcPr>
            <w:tcW w:w="1276" w:type="dxa"/>
          </w:tcPr>
          <w:p w:rsidR="00A05443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536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Протяги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вает руки в ожидании, когда его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возьм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ут на руки. Повторяет действия,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имитиру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движения взрослого. Совершает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дифф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еренцированные действия с одним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объектом.</w:t>
            </w:r>
          </w:p>
        </w:tc>
        <w:tc>
          <w:tcPr>
            <w:tcW w:w="4678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Менее акт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ивен, требователен, чем ребёнок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«но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рма». Некоторые дети возбудимы.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Слабый з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рительный контакт. Нет ответных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социальных проявлений.</w:t>
            </w:r>
          </w:p>
        </w:tc>
      </w:tr>
      <w:tr w:rsidR="00CD2F34" w:rsidTr="00EE18CA">
        <w:tc>
          <w:tcPr>
            <w:tcW w:w="1276" w:type="dxa"/>
          </w:tcPr>
          <w:p w:rsidR="00A05443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536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Отличает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незнакомых людей.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взрослыми типа «дай и возьми» с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обменом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предметами. Игры в прятки («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ку-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gram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и другие, сходные по</w:t>
            </w:r>
            <w:r w:rsidR="00EE1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сценарию.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азывает объекты взрослым. Машет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рукой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прощание. Плачет или ползет за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мамо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после того, как она уходит из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комнаты. Действия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дифференц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ированы в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с характеристиками объектов.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Использование двух объектов в комбинации.</w:t>
            </w:r>
          </w:p>
        </w:tc>
        <w:tc>
          <w:tcPr>
            <w:tcW w:w="4678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Ребенка тру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дно успокоить, если он огорчен.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Около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1/3 детей чрезмерно </w:t>
            </w:r>
            <w:proofErr w:type="gramStart"/>
            <w:r w:rsidR="00516085">
              <w:rPr>
                <w:rFonts w:ascii="Times New Roman" w:hAnsi="Times New Roman" w:cs="Times New Roman"/>
                <w:sz w:val="28"/>
                <w:szCs w:val="28"/>
              </w:rPr>
              <w:t>замкнуты</w:t>
            </w:r>
            <w:proofErr w:type="gramEnd"/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могут ак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тивно отвергать взаимодействие.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оло 1/3 любят внимание, но мало </w:t>
            </w:r>
            <w:proofErr w:type="gramStart"/>
            <w:r w:rsidR="00EE18CA">
              <w:rPr>
                <w:rFonts w:ascii="Times New Roman" w:hAnsi="Times New Roman" w:cs="Times New Roman"/>
                <w:sz w:val="28"/>
                <w:szCs w:val="28"/>
              </w:rPr>
              <w:t xml:space="preserve">выражают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proofErr w:type="gramEnd"/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к другим. Доминируют повторяющиеся движения во время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бодрствования.</w:t>
            </w:r>
          </w:p>
        </w:tc>
      </w:tr>
      <w:tr w:rsidR="00CD2F34" w:rsidTr="00EE18CA">
        <w:tc>
          <w:tcPr>
            <w:tcW w:w="1276" w:type="dxa"/>
          </w:tcPr>
          <w:p w:rsidR="00CD2F34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Ребёнок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чаще инициирует игры. Ведущая в той же мере, как и отвечающая роль при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действии. Возрастает зрительный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во время игр с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игрушками. Социально приемле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дейст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вия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объектами (функциональное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объектов). Использует два 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более объекта.</w:t>
            </w:r>
          </w:p>
        </w:tc>
        <w:tc>
          <w:tcPr>
            <w:tcW w:w="4678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обычно уменьшаются, как только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ребёно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к начинает ходить и ползать. Не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волнуется при разлуке с матерью.</w:t>
            </w:r>
          </w:p>
        </w:tc>
      </w:tr>
      <w:tr w:rsidR="00CD2F34" w:rsidTr="00EE18CA">
        <w:tc>
          <w:tcPr>
            <w:tcW w:w="1276" w:type="dxa"/>
          </w:tcPr>
          <w:p w:rsidR="00CD2F34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 года</w:t>
            </w:r>
          </w:p>
        </w:tc>
        <w:tc>
          <w:tcPr>
            <w:tcW w:w="4536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Поя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вляется что-то похожее на игру: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показыв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ает, предлагает, берет </w:t>
            </w:r>
            <w:proofErr w:type="spellStart"/>
            <w:r w:rsidR="00516085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proofErr w:type="gramStart"/>
            <w:r w:rsidR="0051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олее</w:t>
            </w:r>
            <w:proofErr w:type="spellEnd"/>
            <w:r w:rsidR="00EE18CA">
              <w:rPr>
                <w:rFonts w:ascii="Times New Roman" w:hAnsi="Times New Roman" w:cs="Times New Roman"/>
                <w:sz w:val="28"/>
                <w:szCs w:val="28"/>
              </w:rPr>
              <w:t xml:space="preserve"> типична игра с самим собой или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аллельная. Частые символические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действия (воображает разговор по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лефону,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питья и т. д.) Игра связана с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каждодневным распорядком ребенка.</w:t>
            </w:r>
          </w:p>
        </w:tc>
        <w:tc>
          <w:tcPr>
            <w:tcW w:w="4678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Активна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роль деятельности, похожей на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игру.</w:t>
            </w:r>
          </w:p>
        </w:tc>
      </w:tr>
      <w:tr w:rsidR="00CD2F34" w:rsidTr="00EE18CA">
        <w:tc>
          <w:tcPr>
            <w:tcW w:w="1276" w:type="dxa"/>
          </w:tcPr>
          <w:p w:rsidR="00CD2F34" w:rsidRDefault="00A05443" w:rsidP="002630F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536" w:type="dxa"/>
          </w:tcPr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Появляютс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эпизоды, похожие на игру.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="00EE18CA">
              <w:rPr>
                <w:rFonts w:ascii="Times New Roman" w:hAnsi="Times New Roman" w:cs="Times New Roman"/>
                <w:sz w:val="28"/>
                <w:szCs w:val="28"/>
              </w:rPr>
              <w:t xml:space="preserve">тивной деятельности проявляется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еятельность, похожая на игровую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(например, игры «догони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дотронься» в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льшей степени, чем общая игра с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игрушками)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Часто использует правила игры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менительно к куклам, игрушечным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живот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ным, взрослым (например, кормит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куклу).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действия, похожие на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неограни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ченную собственную деятельность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(воображает,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что гладит белье). Развиваются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последовательных изображаемых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(накормить куклу, укачать ее,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уложит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в постель). Воображаемая игра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приводится в движение с помощью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игровых</w:t>
            </w:r>
            <w:proofErr w:type="gramEnd"/>
          </w:p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предметов.</w:t>
            </w:r>
          </w:p>
        </w:tc>
        <w:tc>
          <w:tcPr>
            <w:tcW w:w="4678" w:type="dxa"/>
          </w:tcPr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Обычно 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тличает родителей от других, но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ьшой привязанности не выражает.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Может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нять, поцеловать, но делает это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автоматическ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и, если его кто-то попросит. Не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ает взрослых (кроме родителей).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огут иметь место сильные фобии.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редпочитает быть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одиночестве.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Небольшая любознательность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окружающей среды).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обычное использование игрушек 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расположение объектов по линии (в ряд).</w:t>
            </w:r>
          </w:p>
        </w:tc>
      </w:tr>
      <w:tr w:rsidR="00CD2F34" w:rsidTr="00EE18CA">
        <w:tc>
          <w:tcPr>
            <w:tcW w:w="1276" w:type="dxa"/>
          </w:tcPr>
          <w:p w:rsidR="00CD2F34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</w:tc>
        <w:tc>
          <w:tcPr>
            <w:tcW w:w="4536" w:type="dxa"/>
          </w:tcPr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Обучается взаимодействию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ерстниками. Эпизоды поддержания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взаимоо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тношений со сверстниками. Часто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ссорится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со сверстниками. Любит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помогать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ведении домашнего хозяйства.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Любит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ешить людей. Хочет сделать что-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то хо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рошее родителям. Перепланировка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символиче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игры, объявление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попытке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и поиске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нужных предметов. Замена одного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ъекта другим (например, кубиком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заменяется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машина). Объекты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воспринимаются как имеющие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висимую деятельность (например,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куклы поднимают свои кружки).</w:t>
            </w:r>
          </w:p>
        </w:tc>
        <w:tc>
          <w:tcPr>
            <w:tcW w:w="4678" w:type="dxa"/>
          </w:tcPr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допускает к себе других детей.</w:t>
            </w:r>
          </w:p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Чрезмерно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возбудим. Не понимает значения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ания. Часто произносит названия объектов. Не владеет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символической игрой.</w:t>
            </w:r>
          </w:p>
          <w:p w:rsidR="00A05443" w:rsidRPr="00A05443" w:rsidRDefault="00516085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Продолжительные повторяющиеся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движения покачивания, кружения, походка</w:t>
            </w:r>
          </w:p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на носка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х и т.д. Долгий взгляд на свет.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Многие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обладают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хорошими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способностями в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зрительных</w:t>
            </w:r>
            <w:proofErr w:type="gram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, моторных</w:t>
            </w:r>
          </w:p>
          <w:p w:rsidR="00CD2F34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манипу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>ляциях</w:t>
            </w:r>
            <w:proofErr w:type="gramEnd"/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, таких как в головоломке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«Собери картинку из частей».</w:t>
            </w:r>
          </w:p>
        </w:tc>
      </w:tr>
      <w:tr w:rsidR="00A05443" w:rsidTr="00EE18CA">
        <w:tc>
          <w:tcPr>
            <w:tcW w:w="1276" w:type="dxa"/>
          </w:tcPr>
          <w:p w:rsidR="00A05443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года</w:t>
            </w:r>
          </w:p>
        </w:tc>
        <w:tc>
          <w:tcPr>
            <w:tcW w:w="4536" w:type="dxa"/>
          </w:tcPr>
          <w:p w:rsidR="00A05443" w:rsidRPr="00A05443" w:rsidRDefault="00516085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Распределяет роли со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сверстниками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социод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раматической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игре. Предпочитает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друзей п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о игре. Исключает нежелательных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детей в игре. Взаимод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ействует со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сверстника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вербально, иногда физически. </w:t>
            </w:r>
            <w:proofErr w:type="spellStart"/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Социодр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>аматическая</w:t>
            </w:r>
            <w:proofErr w:type="spellEnd"/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 игра — игра с двумя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или бол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ее детьми. Использует пантомиму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для пр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едставления предмета, в котором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уждается (например, наливает из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вообра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жаемого чайника). Темы реальной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="00A05443">
              <w:rPr>
                <w:rFonts w:ascii="Times New Roman" w:hAnsi="Times New Roman" w:cs="Times New Roman"/>
                <w:sz w:val="28"/>
                <w:szCs w:val="28"/>
              </w:rPr>
              <w:t xml:space="preserve"> и фантазии 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 играть важную роль в течение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продолжительного времени.</w:t>
            </w:r>
          </w:p>
        </w:tc>
        <w:tc>
          <w:tcPr>
            <w:tcW w:w="4678" w:type="dxa"/>
          </w:tcPr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 понять правила игры.</w:t>
            </w:r>
          </w:p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Функцио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нальное использование объектов.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Некоторый</w:t>
            </w:r>
            <w:proofErr w:type="gram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направлены на кукол; в</w:t>
            </w:r>
          </w:p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основн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ребёнок выступает в качестве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ведущего лица. Символическа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игра, если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такая есть в наличии, ограничена </w:t>
            </w:r>
            <w:proofErr w:type="gram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тейшей, повторяющейся схемы. По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мере того как развиваются навыки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творческой игры, продолжает проводить</w:t>
            </w:r>
          </w:p>
          <w:p w:rsidR="00A05443" w:rsidRPr="00A05443" w:rsidRDefault="00516085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значительное количество времени, не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занимаяс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игровой деятельностью. Многие </w:t>
            </w:r>
            <w:r w:rsidR="00A05443" w:rsidRPr="00A05443">
              <w:rPr>
                <w:rFonts w:ascii="Times New Roman" w:hAnsi="Times New Roman" w:cs="Times New Roman"/>
                <w:sz w:val="28"/>
                <w:szCs w:val="28"/>
              </w:rPr>
              <w:t>дети не комбинируют игрушки в игре.</w:t>
            </w:r>
          </w:p>
        </w:tc>
      </w:tr>
      <w:tr w:rsidR="00A05443" w:rsidTr="00EE18CA">
        <w:tc>
          <w:tcPr>
            <w:tcW w:w="1276" w:type="dxa"/>
          </w:tcPr>
          <w:p w:rsidR="00A05443" w:rsidRDefault="00A05443" w:rsidP="002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4536" w:type="dxa"/>
          </w:tcPr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Речь очень 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важна при представлении темы,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распредел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ении ролей и разыгрывании </w:t>
            </w: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драмы.</w:t>
            </w:r>
          </w:p>
        </w:tc>
        <w:tc>
          <w:tcPr>
            <w:tcW w:w="4678" w:type="dxa"/>
          </w:tcPr>
          <w:p w:rsidR="00A05443" w:rsidRPr="00A05443" w:rsidRDefault="00A05443" w:rsidP="002630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способностей к пантомиме. Нет</w:t>
            </w:r>
            <w:r w:rsidR="0051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>социодраматической</w:t>
            </w:r>
            <w:proofErr w:type="spellEnd"/>
            <w:r w:rsidRPr="00A05443"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</w:tr>
    </w:tbl>
    <w:p w:rsidR="00CD2F34" w:rsidRPr="00CD2F34" w:rsidRDefault="00CD2F34" w:rsidP="002630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D2F34" w:rsidRPr="00CD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57"/>
    <w:rsid w:val="002630F4"/>
    <w:rsid w:val="00293C18"/>
    <w:rsid w:val="00473F26"/>
    <w:rsid w:val="0048066B"/>
    <w:rsid w:val="00516085"/>
    <w:rsid w:val="00952A57"/>
    <w:rsid w:val="00A05443"/>
    <w:rsid w:val="00B3191C"/>
    <w:rsid w:val="00CA0094"/>
    <w:rsid w:val="00CD2F34"/>
    <w:rsid w:val="00DA5BC0"/>
    <w:rsid w:val="00EE18CA"/>
    <w:rsid w:val="00F5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2021-04-21T14:59:00Z</dcterms:created>
  <dcterms:modified xsi:type="dcterms:W3CDTF">2021-04-21T13:09:00Z</dcterms:modified>
</cp:coreProperties>
</file>